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8910F" w14:textId="66399A4C" w:rsidR="000960E8" w:rsidRPr="00C51389" w:rsidRDefault="7A96227F" w:rsidP="7A9622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cs-CZ"/>
        </w:rPr>
      </w:pPr>
      <w:r w:rsidRPr="7A9622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cs-CZ"/>
        </w:rPr>
        <w:t>Ceník pronájmu Sokolovny platný od 1. 1. 2018</w:t>
      </w:r>
    </w:p>
    <w:p w14:paraId="0DEE01FC" w14:textId="77777777" w:rsidR="000960E8" w:rsidRPr="00C51389" w:rsidRDefault="000960E8" w:rsidP="000960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 xml:space="preserve"> </w:t>
      </w:r>
    </w:p>
    <w:p w14:paraId="1E926868" w14:textId="7F78FE02" w:rsidR="000960E8" w:rsidRPr="00C51389" w:rsidRDefault="000960E8" w:rsidP="0009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Celodenní </w:t>
      </w:r>
      <w:r w:rsidRPr="00970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sazba </w:t>
      </w:r>
      <w:r w:rsidR="00970081" w:rsidRPr="00970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– sál</w:t>
      </w:r>
      <w:r w:rsidR="009700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</w:t>
      </w:r>
      <w:r w:rsidRPr="00C513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kulturní hudební produkce, rodinné oslavy, firemní akce, apod.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14:paraId="2EDB66A5" w14:textId="48028E6A" w:rsidR="000960E8" w:rsidRPr="00C51389" w:rsidRDefault="000960E8" w:rsidP="00970081">
      <w:pPr>
        <w:spacing w:after="0" w:line="240" w:lineRule="auto"/>
        <w:ind w:left="1428" w:firstLine="69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C51389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C513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3 000,-Kč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+ 21% DPH</w:t>
      </w:r>
    </w:p>
    <w:p w14:paraId="0BF014C2" w14:textId="77777777" w:rsidR="00970081" w:rsidRDefault="00970081" w:rsidP="009700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0950CD53" w14:textId="42DA4404" w:rsidR="00970081" w:rsidRPr="00C51389" w:rsidRDefault="00970081" w:rsidP="0097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Celodenní </w:t>
      </w:r>
      <w:r w:rsidRPr="00970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sazba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zahrada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Pr="00C513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kulturní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vystoupení,</w:t>
      </w:r>
      <w:r w:rsidRPr="00C513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hudební produkce, apod.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14:paraId="7BE18EFD" w14:textId="77777777" w:rsidR="00970081" w:rsidRPr="00C51389" w:rsidRDefault="00970081" w:rsidP="00970081">
      <w:pPr>
        <w:spacing w:after="0" w:line="240" w:lineRule="auto"/>
        <w:ind w:left="1428" w:firstLine="69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C51389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C513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3 000,-Kč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+ 21% DPH</w:t>
      </w:r>
    </w:p>
    <w:p w14:paraId="16E74C4E" w14:textId="77777777" w:rsidR="00970081" w:rsidRDefault="00970081" w:rsidP="000960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3B26AA04" w14:textId="0A91D00D" w:rsidR="000960E8" w:rsidRDefault="00970081" w:rsidP="000960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70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Celodenní sazba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</w:t>
      </w:r>
      <w:r w:rsidRPr="00970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vinárna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960E8" w:rsidRPr="00C513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cs-CZ"/>
        </w:rPr>
        <w:t>(</w:t>
      </w:r>
      <w:r w:rsidRPr="00C513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rodinné oslavy, firemní akce,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degustace</w:t>
      </w:r>
      <w:r w:rsidRPr="00C513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apod.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14:paraId="65D930CA" w14:textId="02F6B0DD" w:rsidR="00970081" w:rsidRPr="00C51389" w:rsidRDefault="00970081" w:rsidP="00970081">
      <w:pPr>
        <w:spacing w:after="0" w:line="240" w:lineRule="auto"/>
        <w:ind w:left="1428" w:firstLine="69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C51389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C513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Pr="00C513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000,-Kč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+ 21% DPH</w:t>
      </w:r>
    </w:p>
    <w:p w14:paraId="14909ADD" w14:textId="4A7015AF" w:rsidR="00970081" w:rsidRDefault="00970081" w:rsidP="000960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cs-CZ"/>
        </w:rPr>
      </w:pPr>
    </w:p>
    <w:p w14:paraId="06EDDC38" w14:textId="15610D3B" w:rsidR="00970081" w:rsidRPr="00C51389" w:rsidRDefault="00970081" w:rsidP="0097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Celodenní </w:t>
      </w:r>
      <w:r w:rsidRPr="00970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sazba – sál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+ vinárna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Pr="00C513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kulturní hudební produkce,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plesy, </w:t>
      </w:r>
      <w:r w:rsidRPr="00C513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rodinné oslavy, firemní akce, apod.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14:paraId="6E25FE6C" w14:textId="4A3671B1" w:rsidR="00970081" w:rsidRPr="00C51389" w:rsidRDefault="00970081" w:rsidP="00970081">
      <w:pPr>
        <w:spacing w:after="0" w:line="240" w:lineRule="auto"/>
        <w:ind w:left="1428" w:firstLine="69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C51389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C513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Pr="00C513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000,-Kč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+ 21% DPH</w:t>
      </w:r>
    </w:p>
    <w:p w14:paraId="48FCB84F" w14:textId="02B7EAD9" w:rsidR="00970081" w:rsidRDefault="00970081" w:rsidP="000960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cs-CZ"/>
        </w:rPr>
      </w:pPr>
    </w:p>
    <w:p w14:paraId="3BA2177A" w14:textId="77777777" w:rsidR="00970081" w:rsidRPr="00C51389" w:rsidRDefault="00970081" w:rsidP="0097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</w:t>
      </w:r>
      <w:r w:rsidRPr="00C513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azba</w:t>
      </w:r>
      <w:r w:rsidRPr="00C513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pronájem kratší než šest hodin (sportovní aktivity</w:t>
      </w:r>
      <w:r w:rsidRPr="00C513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besedy, prodejní a předváděcí akce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14:paraId="546B7CC9" w14:textId="77777777" w:rsidR="00970081" w:rsidRPr="00C51389" w:rsidRDefault="00970081" w:rsidP="00970081">
      <w:pPr>
        <w:spacing w:after="0" w:line="240" w:lineRule="auto"/>
        <w:ind w:left="1428" w:firstLine="69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C51389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513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250,-Kč/hod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vč. DPH</w:t>
      </w:r>
    </w:p>
    <w:p w14:paraId="64B925A0" w14:textId="2DE55E12" w:rsidR="00970081" w:rsidRDefault="00970081" w:rsidP="000960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cs-CZ"/>
        </w:rPr>
      </w:pPr>
    </w:p>
    <w:p w14:paraId="581166D3" w14:textId="77777777" w:rsidR="000960E8" w:rsidRPr="00C51389" w:rsidRDefault="000960E8" w:rsidP="000960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7DEAC152" w14:textId="01FA60B1" w:rsidR="000960E8" w:rsidRPr="00C51389" w:rsidRDefault="000960E8" w:rsidP="0009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Osvobození od poplatků</w:t>
      </w:r>
      <w:r w:rsidRPr="00C513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:</w:t>
      </w:r>
      <w:r w:rsidRPr="00C513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OÚ Kobylí, MŠ Kobylí, ZŠ Kobylí, sportovní a společenské organizace</w:t>
      </w:r>
      <w:r w:rsidR="003C1E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spolky se sídlem v Kobylí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při činnostech a akcích pořádaných </w:t>
      </w:r>
      <w:r w:rsidR="003C1E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 občany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</w:t>
      </w:r>
      <w:r w:rsidR="00D01F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Kobylí</w:t>
      </w:r>
      <w:r w:rsidR="00D01F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případně dalších, které budou na základě žádosti osvobozeny Radou obce Kobylí</w:t>
      </w:r>
    </w:p>
    <w:p w14:paraId="018D1A6F" w14:textId="77777777" w:rsidR="000960E8" w:rsidRPr="00C51389" w:rsidRDefault="000960E8" w:rsidP="0009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37CC38ED" w14:textId="0DB0E9F6" w:rsidR="007A6FD8" w:rsidRPr="00C51389" w:rsidRDefault="007A6FD8" w:rsidP="007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8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cs-CZ"/>
        </w:rPr>
        <w:t xml:space="preserve">Cena el. </w:t>
      </w:r>
      <w:proofErr w:type="gramStart"/>
      <w:r w:rsidR="00D01F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cs-CZ"/>
        </w:rPr>
        <w:t>e</w:t>
      </w:r>
      <w:r w:rsidRPr="00C5138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cs-CZ"/>
        </w:rPr>
        <w:t>nergie</w:t>
      </w:r>
      <w:proofErr w:type="gramEnd"/>
      <w:r w:rsidR="00D01F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cs-CZ"/>
        </w:rPr>
        <w:t>, vody a plynu</w:t>
      </w:r>
      <w:r w:rsidRPr="00C5138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cs-CZ"/>
        </w:rPr>
        <w:t xml:space="preserve"> </w:t>
      </w:r>
    </w:p>
    <w:p w14:paraId="189015F5" w14:textId="77777777" w:rsidR="007A6FD8" w:rsidRDefault="007A6FD8" w:rsidP="007A6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již zahrnuta v sazbě za pronájem</w:t>
      </w:r>
    </w:p>
    <w:p w14:paraId="4908AA75" w14:textId="77777777" w:rsidR="007A6FD8" w:rsidRDefault="007A6FD8" w:rsidP="007A6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1D1EFB8" w14:textId="77777777" w:rsidR="00F21CFA" w:rsidRPr="00C51389" w:rsidRDefault="00F21CFA" w:rsidP="0009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175CA8" w14:textId="77777777" w:rsidR="000960E8" w:rsidRPr="00F21CFA" w:rsidRDefault="000960E8" w:rsidP="00C51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21CFA" w:rsidRPr="00F21CFA" w14:paraId="10A4B279" w14:textId="77777777" w:rsidTr="003558FD">
        <w:tc>
          <w:tcPr>
            <w:tcW w:w="9062" w:type="dxa"/>
          </w:tcPr>
          <w:p w14:paraId="619BFDFE" w14:textId="77777777" w:rsidR="00F21CFA" w:rsidRPr="00F21CFA" w:rsidRDefault="00F21CFA" w:rsidP="0035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A">
              <w:rPr>
                <w:rFonts w:ascii="Times New Roman" w:hAnsi="Times New Roman" w:cs="Times New Roman"/>
                <w:sz w:val="24"/>
                <w:szCs w:val="24"/>
              </w:rPr>
              <w:t>Doložka dle § 41 zákona č. 128/2000 Sb., o obcích, ve znění pozdějších předpisů</w:t>
            </w:r>
          </w:p>
          <w:p w14:paraId="386BF069" w14:textId="77777777" w:rsidR="00F21CFA" w:rsidRPr="00F21CFA" w:rsidRDefault="00F21CFA" w:rsidP="0035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2BEA5" w14:textId="77777777" w:rsidR="00F21CFA" w:rsidRPr="00F21CFA" w:rsidRDefault="00F21CFA" w:rsidP="0035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872E5" w14:textId="77777777" w:rsidR="00F21CFA" w:rsidRPr="00F21CFA" w:rsidRDefault="00F21CFA" w:rsidP="0035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A">
              <w:rPr>
                <w:rFonts w:ascii="Times New Roman" w:hAnsi="Times New Roman" w:cs="Times New Roman"/>
                <w:sz w:val="24"/>
                <w:szCs w:val="24"/>
              </w:rPr>
              <w:t>Rozhodnuto orgánem obce</w:t>
            </w:r>
            <w:r w:rsidRPr="00F21CFA">
              <w:rPr>
                <w:rFonts w:ascii="Times New Roman" w:hAnsi="Times New Roman" w:cs="Times New Roman"/>
                <w:b/>
                <w:sz w:val="24"/>
                <w:szCs w:val="24"/>
              </w:rPr>
              <w:t>: Zastupitelstvo obce Kobylí</w:t>
            </w:r>
          </w:p>
          <w:p w14:paraId="13AC8274" w14:textId="77777777" w:rsidR="00F21CFA" w:rsidRPr="00F21CFA" w:rsidRDefault="00F21CFA" w:rsidP="0035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545A6" w14:textId="77777777" w:rsidR="00F21CFA" w:rsidRPr="00F21CFA" w:rsidRDefault="00F21CFA" w:rsidP="0035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DE346" w14:textId="7669FAD6" w:rsidR="00F21CFA" w:rsidRPr="00F21CFA" w:rsidRDefault="00F21CFA" w:rsidP="0035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A">
              <w:rPr>
                <w:rFonts w:ascii="Times New Roman" w:hAnsi="Times New Roman" w:cs="Times New Roman"/>
                <w:sz w:val="24"/>
                <w:szCs w:val="24"/>
              </w:rPr>
              <w:t xml:space="preserve">Číslo usnesení  a datum </w:t>
            </w:r>
            <w:proofErr w:type="gramStart"/>
            <w:r w:rsidRPr="00F21CFA">
              <w:rPr>
                <w:rFonts w:ascii="Times New Roman" w:hAnsi="Times New Roman" w:cs="Times New Roman"/>
                <w:sz w:val="24"/>
                <w:szCs w:val="24"/>
              </w:rPr>
              <w:t xml:space="preserve">jednání </w:t>
            </w:r>
            <w:r w:rsidRPr="00F21CFA">
              <w:rPr>
                <w:rFonts w:ascii="Times New Roman" w:hAnsi="Times New Roman" w:cs="Times New Roman"/>
                <w:b/>
                <w:sz w:val="24"/>
                <w:szCs w:val="24"/>
              </w:rPr>
              <w:t>:  UZ</w:t>
            </w:r>
            <w:proofErr w:type="gramEnd"/>
            <w:r w:rsidRPr="00F21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24D4">
              <w:rPr>
                <w:rFonts w:ascii="Times New Roman" w:hAnsi="Times New Roman" w:cs="Times New Roman"/>
                <w:b/>
                <w:sz w:val="24"/>
                <w:szCs w:val="24"/>
              </w:rPr>
              <w:t>18/05/2017</w:t>
            </w:r>
            <w:r w:rsidR="00970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1CFA">
              <w:rPr>
                <w:rFonts w:ascii="Times New Roman" w:hAnsi="Times New Roman" w:cs="Times New Roman"/>
                <w:sz w:val="24"/>
                <w:szCs w:val="24"/>
              </w:rPr>
              <w:t xml:space="preserve">      ze dne  </w:t>
            </w:r>
            <w:r w:rsidR="00970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24D4">
              <w:rPr>
                <w:rFonts w:ascii="Times New Roman" w:hAnsi="Times New Roman" w:cs="Times New Roman"/>
                <w:b/>
                <w:sz w:val="24"/>
                <w:szCs w:val="24"/>
              </w:rPr>
              <w:t>19.12.2017</w:t>
            </w:r>
            <w:bookmarkStart w:id="0" w:name="_GoBack"/>
            <w:bookmarkEnd w:id="0"/>
          </w:p>
        </w:tc>
      </w:tr>
    </w:tbl>
    <w:p w14:paraId="1480820C" w14:textId="77777777" w:rsidR="00C51389" w:rsidRPr="00F21CFA" w:rsidRDefault="00C51389" w:rsidP="00C51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CF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D8CD19C" w14:textId="77777777" w:rsidR="00C51389" w:rsidRPr="00F21CFA" w:rsidRDefault="00C51389" w:rsidP="00C51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CF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9518ED2" w14:textId="55D277BB" w:rsidR="00FD3884" w:rsidRPr="00F21CFA" w:rsidRDefault="00F21CFA">
      <w:pPr>
        <w:rPr>
          <w:sz w:val="24"/>
          <w:szCs w:val="24"/>
        </w:rPr>
      </w:pPr>
      <w:r w:rsidRPr="00F21CFA">
        <w:rPr>
          <w:sz w:val="24"/>
          <w:szCs w:val="24"/>
        </w:rPr>
        <w:tab/>
      </w:r>
      <w:r w:rsidRPr="00F21CFA">
        <w:rPr>
          <w:sz w:val="24"/>
          <w:szCs w:val="24"/>
        </w:rPr>
        <w:tab/>
      </w:r>
      <w:r w:rsidRPr="00F21CFA">
        <w:rPr>
          <w:sz w:val="24"/>
          <w:szCs w:val="24"/>
        </w:rPr>
        <w:tab/>
      </w:r>
      <w:r w:rsidRPr="00F21CFA">
        <w:rPr>
          <w:sz w:val="24"/>
          <w:szCs w:val="24"/>
        </w:rPr>
        <w:tab/>
      </w:r>
      <w:r w:rsidRPr="00F21CFA">
        <w:rPr>
          <w:sz w:val="24"/>
          <w:szCs w:val="24"/>
        </w:rPr>
        <w:tab/>
      </w:r>
      <w:r w:rsidRPr="00F21CFA">
        <w:rPr>
          <w:sz w:val="24"/>
          <w:szCs w:val="24"/>
        </w:rPr>
        <w:tab/>
      </w:r>
      <w:r w:rsidRPr="00F21CFA">
        <w:rPr>
          <w:sz w:val="24"/>
          <w:szCs w:val="24"/>
        </w:rPr>
        <w:tab/>
      </w:r>
      <w:r w:rsidRPr="00F21CFA">
        <w:rPr>
          <w:sz w:val="24"/>
          <w:szCs w:val="24"/>
        </w:rPr>
        <w:tab/>
      </w:r>
      <w:r w:rsidRPr="00F21CFA">
        <w:rPr>
          <w:sz w:val="24"/>
          <w:szCs w:val="24"/>
        </w:rPr>
        <w:tab/>
      </w:r>
      <w:r w:rsidRPr="00F21CFA">
        <w:rPr>
          <w:sz w:val="24"/>
          <w:szCs w:val="24"/>
        </w:rPr>
        <w:tab/>
      </w:r>
      <w:r w:rsidRPr="00F21CFA">
        <w:rPr>
          <w:sz w:val="24"/>
          <w:szCs w:val="24"/>
        </w:rPr>
        <w:tab/>
      </w:r>
    </w:p>
    <w:p w14:paraId="06483287" w14:textId="77777777" w:rsidR="00F21CFA" w:rsidRPr="00F21CFA" w:rsidRDefault="00F21CFA">
      <w:pPr>
        <w:rPr>
          <w:sz w:val="24"/>
          <w:szCs w:val="24"/>
        </w:rPr>
      </w:pPr>
    </w:p>
    <w:p w14:paraId="1AC7269C" w14:textId="38B1B77D" w:rsidR="00F21CFA" w:rsidRPr="00F21CFA" w:rsidRDefault="00F21CFA" w:rsidP="00F21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CFA">
        <w:rPr>
          <w:rFonts w:ascii="Times New Roman" w:hAnsi="Times New Roman" w:cs="Times New Roman"/>
          <w:sz w:val="24"/>
          <w:szCs w:val="24"/>
        </w:rPr>
        <w:tab/>
      </w:r>
      <w:r w:rsidRPr="00F21CFA">
        <w:rPr>
          <w:rFonts w:ascii="Times New Roman" w:hAnsi="Times New Roman" w:cs="Times New Roman"/>
          <w:sz w:val="24"/>
          <w:szCs w:val="24"/>
        </w:rPr>
        <w:tab/>
      </w:r>
      <w:r w:rsidRPr="00F21CFA">
        <w:rPr>
          <w:rFonts w:ascii="Times New Roman" w:hAnsi="Times New Roman" w:cs="Times New Roman"/>
          <w:sz w:val="24"/>
          <w:szCs w:val="24"/>
        </w:rPr>
        <w:tab/>
      </w:r>
      <w:r w:rsidRPr="00F21CFA">
        <w:rPr>
          <w:rFonts w:ascii="Times New Roman" w:hAnsi="Times New Roman" w:cs="Times New Roman"/>
          <w:sz w:val="24"/>
          <w:szCs w:val="24"/>
        </w:rPr>
        <w:tab/>
      </w:r>
      <w:r w:rsidRPr="00F21CFA">
        <w:rPr>
          <w:rFonts w:ascii="Times New Roman" w:hAnsi="Times New Roman" w:cs="Times New Roman"/>
          <w:sz w:val="24"/>
          <w:szCs w:val="24"/>
        </w:rPr>
        <w:tab/>
      </w:r>
      <w:r w:rsidRPr="00F21CFA">
        <w:rPr>
          <w:rFonts w:ascii="Times New Roman" w:hAnsi="Times New Roman" w:cs="Times New Roman"/>
          <w:sz w:val="24"/>
          <w:szCs w:val="24"/>
        </w:rPr>
        <w:tab/>
      </w:r>
      <w:r w:rsidRPr="00F21CFA">
        <w:rPr>
          <w:rFonts w:ascii="Times New Roman" w:hAnsi="Times New Roman" w:cs="Times New Roman"/>
          <w:sz w:val="24"/>
          <w:szCs w:val="24"/>
        </w:rPr>
        <w:tab/>
      </w:r>
      <w:r w:rsidRPr="00F21CFA">
        <w:rPr>
          <w:rFonts w:ascii="Times New Roman" w:hAnsi="Times New Roman" w:cs="Times New Roman"/>
          <w:sz w:val="24"/>
          <w:szCs w:val="24"/>
        </w:rPr>
        <w:tab/>
      </w:r>
      <w:r w:rsidRPr="00F21CFA">
        <w:rPr>
          <w:rFonts w:ascii="Times New Roman" w:hAnsi="Times New Roman" w:cs="Times New Roman"/>
          <w:sz w:val="24"/>
          <w:szCs w:val="24"/>
        </w:rPr>
        <w:tab/>
      </w:r>
      <w:r w:rsidRPr="00F21CFA">
        <w:rPr>
          <w:rFonts w:ascii="Times New Roman" w:hAnsi="Times New Roman" w:cs="Times New Roman"/>
          <w:sz w:val="24"/>
          <w:szCs w:val="24"/>
        </w:rPr>
        <w:tab/>
      </w:r>
      <w:r w:rsidRPr="00F21CFA">
        <w:rPr>
          <w:rFonts w:ascii="Times New Roman" w:hAnsi="Times New Roman" w:cs="Times New Roman"/>
          <w:sz w:val="24"/>
          <w:szCs w:val="24"/>
        </w:rPr>
        <w:tab/>
        <w:t>………………….</w:t>
      </w:r>
    </w:p>
    <w:p w14:paraId="6520DFAC" w14:textId="1CC27951" w:rsidR="00F21CFA" w:rsidRPr="00F21CFA" w:rsidRDefault="00F21CFA" w:rsidP="00F21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CFA">
        <w:rPr>
          <w:rFonts w:ascii="Times New Roman" w:hAnsi="Times New Roman" w:cs="Times New Roman"/>
          <w:sz w:val="24"/>
          <w:szCs w:val="24"/>
        </w:rPr>
        <w:tab/>
      </w:r>
      <w:r w:rsidRPr="00F21CFA">
        <w:rPr>
          <w:rFonts w:ascii="Times New Roman" w:hAnsi="Times New Roman" w:cs="Times New Roman"/>
          <w:sz w:val="24"/>
          <w:szCs w:val="24"/>
        </w:rPr>
        <w:tab/>
      </w:r>
      <w:r w:rsidRPr="00F21CFA">
        <w:rPr>
          <w:rFonts w:ascii="Times New Roman" w:hAnsi="Times New Roman" w:cs="Times New Roman"/>
          <w:sz w:val="24"/>
          <w:szCs w:val="24"/>
        </w:rPr>
        <w:tab/>
      </w:r>
      <w:r w:rsidRPr="00F21CFA">
        <w:rPr>
          <w:rFonts w:ascii="Times New Roman" w:hAnsi="Times New Roman" w:cs="Times New Roman"/>
          <w:sz w:val="24"/>
          <w:szCs w:val="24"/>
        </w:rPr>
        <w:tab/>
      </w:r>
      <w:r w:rsidRPr="00F21CFA">
        <w:rPr>
          <w:rFonts w:ascii="Times New Roman" w:hAnsi="Times New Roman" w:cs="Times New Roman"/>
          <w:sz w:val="24"/>
          <w:szCs w:val="24"/>
        </w:rPr>
        <w:tab/>
      </w:r>
      <w:r w:rsidRPr="00F21CFA">
        <w:rPr>
          <w:rFonts w:ascii="Times New Roman" w:hAnsi="Times New Roman" w:cs="Times New Roman"/>
          <w:sz w:val="24"/>
          <w:szCs w:val="24"/>
        </w:rPr>
        <w:tab/>
      </w:r>
      <w:r w:rsidRPr="00F21CFA">
        <w:rPr>
          <w:rFonts w:ascii="Times New Roman" w:hAnsi="Times New Roman" w:cs="Times New Roman"/>
          <w:sz w:val="24"/>
          <w:szCs w:val="24"/>
        </w:rPr>
        <w:tab/>
      </w:r>
      <w:r w:rsidRPr="00F21CFA">
        <w:rPr>
          <w:rFonts w:ascii="Times New Roman" w:hAnsi="Times New Roman" w:cs="Times New Roman"/>
          <w:sz w:val="24"/>
          <w:szCs w:val="24"/>
        </w:rPr>
        <w:tab/>
      </w:r>
      <w:r w:rsidRPr="00F21CFA">
        <w:rPr>
          <w:rFonts w:ascii="Times New Roman" w:hAnsi="Times New Roman" w:cs="Times New Roman"/>
          <w:sz w:val="24"/>
          <w:szCs w:val="24"/>
        </w:rPr>
        <w:tab/>
      </w:r>
      <w:r w:rsidRPr="00F21CFA">
        <w:rPr>
          <w:rFonts w:ascii="Times New Roman" w:hAnsi="Times New Roman" w:cs="Times New Roman"/>
          <w:sz w:val="24"/>
          <w:szCs w:val="24"/>
        </w:rPr>
        <w:tab/>
      </w:r>
      <w:r w:rsidRPr="00F21CF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F21CFA">
        <w:rPr>
          <w:rFonts w:ascii="Times New Roman" w:hAnsi="Times New Roman" w:cs="Times New Roman"/>
          <w:sz w:val="24"/>
          <w:szCs w:val="24"/>
        </w:rPr>
        <w:t>Mgr.Pavel</w:t>
      </w:r>
      <w:proofErr w:type="spellEnd"/>
      <w:proofErr w:type="gramEnd"/>
      <w:r w:rsidRPr="00F21CFA">
        <w:rPr>
          <w:rFonts w:ascii="Times New Roman" w:hAnsi="Times New Roman" w:cs="Times New Roman"/>
          <w:sz w:val="24"/>
          <w:szCs w:val="24"/>
        </w:rPr>
        <w:t xml:space="preserve"> Kotík</w:t>
      </w:r>
    </w:p>
    <w:p w14:paraId="3CC09E50" w14:textId="14D9108D" w:rsidR="00F21CFA" w:rsidRPr="00F21CFA" w:rsidRDefault="00F21CFA">
      <w:pPr>
        <w:rPr>
          <w:rFonts w:ascii="Times New Roman" w:hAnsi="Times New Roman" w:cs="Times New Roman"/>
          <w:sz w:val="24"/>
          <w:szCs w:val="24"/>
        </w:rPr>
      </w:pPr>
      <w:r w:rsidRPr="00F21CFA">
        <w:rPr>
          <w:rFonts w:ascii="Times New Roman" w:hAnsi="Times New Roman" w:cs="Times New Roman"/>
          <w:sz w:val="24"/>
          <w:szCs w:val="24"/>
        </w:rPr>
        <w:tab/>
      </w:r>
      <w:r w:rsidRPr="00F21CFA">
        <w:rPr>
          <w:rFonts w:ascii="Times New Roman" w:hAnsi="Times New Roman" w:cs="Times New Roman"/>
          <w:sz w:val="24"/>
          <w:szCs w:val="24"/>
        </w:rPr>
        <w:tab/>
      </w:r>
      <w:r w:rsidRPr="00F21CFA">
        <w:rPr>
          <w:rFonts w:ascii="Times New Roman" w:hAnsi="Times New Roman" w:cs="Times New Roman"/>
          <w:sz w:val="24"/>
          <w:szCs w:val="24"/>
        </w:rPr>
        <w:tab/>
      </w:r>
      <w:r w:rsidRPr="00F21CFA">
        <w:rPr>
          <w:rFonts w:ascii="Times New Roman" w:hAnsi="Times New Roman" w:cs="Times New Roman"/>
          <w:sz w:val="24"/>
          <w:szCs w:val="24"/>
        </w:rPr>
        <w:tab/>
      </w:r>
      <w:r w:rsidRPr="00F21CFA">
        <w:rPr>
          <w:rFonts w:ascii="Times New Roman" w:hAnsi="Times New Roman" w:cs="Times New Roman"/>
          <w:sz w:val="24"/>
          <w:szCs w:val="24"/>
        </w:rPr>
        <w:tab/>
      </w:r>
      <w:r w:rsidRPr="00F21CFA">
        <w:rPr>
          <w:rFonts w:ascii="Times New Roman" w:hAnsi="Times New Roman" w:cs="Times New Roman"/>
          <w:sz w:val="24"/>
          <w:szCs w:val="24"/>
        </w:rPr>
        <w:tab/>
      </w:r>
      <w:r w:rsidRPr="00F21CFA">
        <w:rPr>
          <w:rFonts w:ascii="Times New Roman" w:hAnsi="Times New Roman" w:cs="Times New Roman"/>
          <w:sz w:val="24"/>
          <w:szCs w:val="24"/>
        </w:rPr>
        <w:tab/>
      </w:r>
      <w:r w:rsidRPr="00F21CFA">
        <w:rPr>
          <w:rFonts w:ascii="Times New Roman" w:hAnsi="Times New Roman" w:cs="Times New Roman"/>
          <w:sz w:val="24"/>
          <w:szCs w:val="24"/>
        </w:rPr>
        <w:tab/>
      </w:r>
      <w:r w:rsidRPr="00F21CFA">
        <w:rPr>
          <w:rFonts w:ascii="Times New Roman" w:hAnsi="Times New Roman" w:cs="Times New Roman"/>
          <w:sz w:val="24"/>
          <w:szCs w:val="24"/>
        </w:rPr>
        <w:tab/>
      </w:r>
      <w:r w:rsidRPr="00F21CFA">
        <w:rPr>
          <w:rFonts w:ascii="Times New Roman" w:hAnsi="Times New Roman" w:cs="Times New Roman"/>
          <w:sz w:val="24"/>
          <w:szCs w:val="24"/>
        </w:rPr>
        <w:tab/>
        <w:t xml:space="preserve">              starosta obce</w:t>
      </w:r>
    </w:p>
    <w:sectPr w:rsidR="00F21CFA" w:rsidRPr="00F21CFA" w:rsidSect="000960E8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Pavel Kotík">
    <w15:presenceInfo w15:providerId="Windows Live" w15:userId="b4dd18458823a4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89"/>
    <w:rsid w:val="000960E8"/>
    <w:rsid w:val="00264DFC"/>
    <w:rsid w:val="003C1EDC"/>
    <w:rsid w:val="006368B5"/>
    <w:rsid w:val="006F24D4"/>
    <w:rsid w:val="007A18A5"/>
    <w:rsid w:val="007A6FD8"/>
    <w:rsid w:val="00970081"/>
    <w:rsid w:val="00C51389"/>
    <w:rsid w:val="00CE7E61"/>
    <w:rsid w:val="00D01FCE"/>
    <w:rsid w:val="00F21CFA"/>
    <w:rsid w:val="00FD3884"/>
    <w:rsid w:val="4C2EBBFA"/>
    <w:rsid w:val="672B70B8"/>
    <w:rsid w:val="7A96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8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57f1e109d03147ff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</dc:creator>
  <cp:lastModifiedBy>Starostka</cp:lastModifiedBy>
  <cp:revision>2</cp:revision>
  <cp:lastPrinted>2017-12-27T11:54:00Z</cp:lastPrinted>
  <dcterms:created xsi:type="dcterms:W3CDTF">2017-12-27T11:54:00Z</dcterms:created>
  <dcterms:modified xsi:type="dcterms:W3CDTF">2017-12-27T11:54:00Z</dcterms:modified>
</cp:coreProperties>
</file>